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before="200" w:beforeAutospacing="0" w:after="100" w:afterAutospacing="1" w:line="360" w:lineRule="auto"/>
        <w:ind w:firstLine="0" w:firstLineChars="0"/>
        <w:jc w:val="center"/>
        <w:textAlignment w:val="auto"/>
        <w:outlineLvl w:val="9"/>
        <w:rPr>
          <w:rFonts w:ascii="Arial" w:hAnsi="Arial" w:eastAsia="STZhongsong" w:cs="Arial"/>
          <w:b/>
          <w:color w:val="262626" w:themeColor="text1" w:themeTint="D9"/>
          <w:spacing w:val="2"/>
          <w:sz w:val="32"/>
          <w:szCs w:val="32"/>
          <w14:textFill>
            <w14:solidFill>
              <w14:schemeClr w14:val="tx1">
                <w14:lumMod w14:val="85000"/>
                <w14:lumOff w14:val="15000"/>
              </w14:schemeClr>
            </w14:solidFill>
          </w14:textFill>
        </w:rPr>
      </w:pPr>
      <w:bookmarkStart w:id="0" w:name="_GoBack"/>
      <w:bookmarkEnd w:id="0"/>
      <w:r>
        <w:rPr>
          <w:rFonts w:ascii="Arial" w:hAnsi="Arial" w:eastAsia="微软雅黑" w:cs="Arial"/>
          <w:b/>
          <w:color w:val="262626" w:themeColor="text1" w:themeTint="D9"/>
          <w:sz w:val="32"/>
          <w:szCs w:val="32"/>
          <w14:textFill>
            <w14:solidFill>
              <w14:schemeClr w14:val="tx1">
                <w14:lumMod w14:val="85000"/>
                <w14:lumOff w14:val="15000"/>
              </w14:schemeClr>
            </w14:solidFill>
          </w14:textFill>
        </w:rPr>
        <w:t>Examination</w:t>
      </w:r>
      <w:r>
        <w:rPr>
          <w:rFonts w:ascii="Arial" w:hAnsi="Arial" w:eastAsia="微软雅黑" w:cs="Arial"/>
          <w:b/>
          <w:color w:val="262626" w:themeColor="text1" w:themeTint="D9"/>
          <w:sz w:val="32"/>
          <w:szCs w:val="32"/>
          <w14:textFill>
            <w14:solidFill>
              <w14:schemeClr w14:val="tx1">
                <w14:lumMod w14:val="85000"/>
                <w14:lumOff w14:val="15000"/>
              </w14:schemeClr>
            </w14:solidFill>
          </w14:textFill>
        </w:rPr>
        <w:t xml:space="preserve"> Regulations</w:t>
      </w:r>
      <w:r>
        <w:rPr>
          <w:rFonts w:ascii="Arial" w:hAnsi="Arial" w:eastAsia="微软雅黑" w:cs="Arial"/>
          <w:b/>
          <w:color w:val="262626" w:themeColor="text1" w:themeTint="D9"/>
          <w:sz w:val="32"/>
          <w:szCs w:val="32"/>
          <w14:textFill>
            <w14:solidFill>
              <w14:schemeClr w14:val="tx1">
                <w14:lumMod w14:val="85000"/>
                <w14:lumOff w14:val="15000"/>
              </w14:schemeClr>
            </w14:solidFill>
          </w14:textFill>
        </w:rPr>
        <w:t xml:space="preserve"> </w:t>
      </w:r>
      <w:r>
        <w:rPr>
          <w:rFonts w:ascii="Arial" w:hAnsi="Arial" w:eastAsia="微软雅黑" w:cs="Arial"/>
          <w:b/>
          <w:color w:val="262626" w:themeColor="text1" w:themeTint="D9"/>
          <w:sz w:val="32"/>
          <w:szCs w:val="32"/>
          <w14:textFill>
            <w14:solidFill>
              <w14:schemeClr w14:val="tx1">
                <w14:lumMod w14:val="85000"/>
                <w14:lumOff w14:val="15000"/>
              </w14:schemeClr>
            </w14:solidFill>
          </w14:textFill>
        </w:rPr>
        <w:t>in SFL</w:t>
      </w:r>
    </w:p>
    <w:p>
      <w:pPr>
        <w:pStyle w:val="11"/>
        <w:keepNext w:val="0"/>
        <w:keepLines w:val="0"/>
        <w:pageBreakBefore w:val="0"/>
        <w:widowControl/>
        <w:kinsoku/>
        <w:wordWrap/>
        <w:overflowPunct/>
        <w:topLinePunct w:val="0"/>
        <w:autoSpaceDE/>
        <w:autoSpaceDN/>
        <w:bidi w:val="0"/>
        <w:adjustRightInd/>
        <w:snapToGrid/>
        <w:spacing w:before="200" w:beforeAutospacing="0" w:after="100" w:afterAutospacing="1" w:line="360" w:lineRule="auto"/>
        <w:ind w:left="198" w:firstLine="0" w:firstLineChars="0"/>
        <w:jc w:val="both"/>
        <w:textAlignment w:val="auto"/>
        <w:outlineLvl w:val="9"/>
        <w:rPr>
          <w:rFonts w:ascii="Arial" w:hAnsi="Arial" w:cs="Arial" w:eastAsiaTheme="minorEastAsia"/>
          <w:color w:val="262626" w:themeColor="text1" w:themeTint="D9"/>
          <w:kern w:val="0"/>
          <w:sz w:val="24"/>
          <w14:textFill>
            <w14:solidFill>
              <w14:schemeClr w14:val="tx1">
                <w14:lumMod w14:val="85000"/>
                <w14:lumOff w14:val="15000"/>
              </w14:schemeClr>
            </w14:solidFill>
          </w14:textFill>
        </w:rPr>
      </w:pPr>
      <w:r>
        <w:rPr>
          <w:rFonts w:ascii="Arial" w:hAnsi="Arial" w:cs="Arial" w:eastAsiaTheme="minorEastAsia"/>
          <w:color w:val="262626" w:themeColor="text1" w:themeTint="D9"/>
          <w:kern w:val="0"/>
          <w:sz w:val="24"/>
          <w14:textFill>
            <w14:solidFill>
              <w14:schemeClr w14:val="tx1">
                <w14:lumMod w14:val="85000"/>
                <w14:lumOff w14:val="15000"/>
              </w14:schemeClr>
            </w14:solidFill>
          </w14:textFill>
        </w:rPr>
        <w:t xml:space="preserve">Article 1. Exams are arranged by SJTU Academic Affairs Department and the Academic Affairs Office of each college. The examination schedule shall not be changed once it is settled.  </w:t>
      </w:r>
    </w:p>
    <w:p>
      <w:pPr>
        <w:keepNext w:val="0"/>
        <w:keepLines w:val="0"/>
        <w:pageBreakBefore w:val="0"/>
        <w:widowControl/>
        <w:kinsoku/>
        <w:wordWrap/>
        <w:overflowPunct/>
        <w:topLinePunct w:val="0"/>
        <w:autoSpaceDE/>
        <w:autoSpaceDN/>
        <w:bidi w:val="0"/>
        <w:adjustRightInd/>
        <w:snapToGrid/>
        <w:spacing w:before="200" w:beforeAutospacing="0" w:after="100" w:afterAutospacing="1" w:line="360" w:lineRule="auto"/>
        <w:ind w:left="198" w:firstLine="0" w:firstLineChars="0"/>
        <w:jc w:val="both"/>
        <w:textAlignment w:val="auto"/>
        <w:outlineLvl w:val="9"/>
        <w:rPr>
          <w:rFonts w:ascii="Arial" w:hAnsi="Arial" w:cs="Arial" w:eastAsiaTheme="minorEastAsia"/>
          <w:color w:val="262626" w:themeColor="text1" w:themeTint="D9"/>
          <w:kern w:val="0"/>
          <w:sz w:val="24"/>
          <w14:textFill>
            <w14:solidFill>
              <w14:schemeClr w14:val="tx1">
                <w14:lumMod w14:val="85000"/>
                <w14:lumOff w14:val="15000"/>
              </w14:schemeClr>
            </w14:solidFill>
          </w14:textFill>
        </w:rPr>
      </w:pPr>
      <w:r>
        <w:rPr>
          <w:rFonts w:ascii="Arial" w:hAnsi="Arial" w:cs="Arial"/>
          <w:color w:val="262626" w:themeColor="text1" w:themeTint="D9"/>
          <w:sz w:val="24"/>
          <w14:textFill>
            <w14:solidFill>
              <w14:schemeClr w14:val="tx1">
                <w14:lumMod w14:val="85000"/>
                <w14:lumOff w14:val="15000"/>
              </w14:schemeClr>
            </w14:solidFill>
          </w14:textFill>
        </w:rPr>
        <w:t>Article 2. Candidates who are unable to take the test for any reason shall apply for a delayed test in accordance with the Supplementary Explanation of Shanghai Jiao Tong University on Applying for the Delayed Examination. U</w:t>
      </w:r>
      <w:r>
        <w:rPr>
          <w:rFonts w:ascii="Arial" w:hAnsi="Arial" w:cs="Arial" w:eastAsiaTheme="minorEastAsia"/>
          <w:color w:val="262626" w:themeColor="text1" w:themeTint="D9"/>
          <w:kern w:val="0"/>
          <w:sz w:val="24"/>
          <w14:textFill>
            <w14:solidFill>
              <w14:schemeClr w14:val="tx1">
                <w14:lumMod w14:val="85000"/>
                <w14:lumOff w14:val="15000"/>
              </w14:schemeClr>
            </w14:solidFill>
          </w14:textFill>
        </w:rPr>
        <w:t xml:space="preserve">napproved exam absences will be recorded as zero, and candidates will not be given the chance to retake the exam. </w:t>
      </w:r>
    </w:p>
    <w:p>
      <w:pPr>
        <w:pStyle w:val="11"/>
        <w:keepNext w:val="0"/>
        <w:keepLines w:val="0"/>
        <w:pageBreakBefore w:val="0"/>
        <w:widowControl/>
        <w:kinsoku/>
        <w:wordWrap/>
        <w:overflowPunct/>
        <w:topLinePunct w:val="0"/>
        <w:autoSpaceDE/>
        <w:autoSpaceDN/>
        <w:bidi w:val="0"/>
        <w:adjustRightInd/>
        <w:snapToGrid/>
        <w:spacing w:before="200" w:beforeAutospacing="0" w:after="100" w:afterAutospacing="1" w:line="360" w:lineRule="auto"/>
        <w:ind w:left="198" w:firstLine="0" w:firstLineChars="0"/>
        <w:jc w:val="both"/>
        <w:textAlignment w:val="auto"/>
        <w:outlineLvl w:val="9"/>
        <w:rPr>
          <w:rFonts w:ascii="Arial" w:hAnsi="Arial" w:cs="Arial" w:eastAsiaTheme="minorEastAsia"/>
          <w:color w:val="262626" w:themeColor="text1" w:themeTint="D9"/>
          <w:kern w:val="0"/>
          <w:sz w:val="24"/>
          <w14:textFill>
            <w14:solidFill>
              <w14:schemeClr w14:val="tx1">
                <w14:lumMod w14:val="85000"/>
                <w14:lumOff w14:val="15000"/>
              </w14:schemeClr>
            </w14:solidFill>
          </w14:textFill>
        </w:rPr>
      </w:pPr>
      <w:r>
        <w:rPr>
          <w:rFonts w:ascii="Arial" w:hAnsi="Arial" w:cs="Arial"/>
          <w:color w:val="262626" w:themeColor="text1" w:themeTint="D9"/>
          <w:sz w:val="24"/>
          <w14:textFill>
            <w14:solidFill>
              <w14:schemeClr w14:val="tx1">
                <w14:lumMod w14:val="85000"/>
                <w14:lumOff w14:val="15000"/>
              </w14:schemeClr>
            </w14:solidFill>
          </w14:textFill>
        </w:rPr>
        <w:t>Article 3. Candidates should appear at the examination room at least 10 minutes before the commencement of the examination. Those who have not entered the examination room 15 minutes after the commencement of the examination shall be deemed as giving up the examination. Candidates may hand in their examination papers and leave the examination room no less than 30 minutes after the commencement of the examination.</w:t>
      </w:r>
    </w:p>
    <w:p>
      <w:pPr>
        <w:pStyle w:val="11"/>
        <w:keepNext w:val="0"/>
        <w:keepLines w:val="0"/>
        <w:pageBreakBefore w:val="0"/>
        <w:widowControl/>
        <w:kinsoku/>
        <w:wordWrap/>
        <w:overflowPunct/>
        <w:topLinePunct w:val="0"/>
        <w:autoSpaceDE/>
        <w:autoSpaceDN/>
        <w:bidi w:val="0"/>
        <w:adjustRightInd/>
        <w:snapToGrid/>
        <w:spacing w:before="200" w:beforeAutospacing="0" w:after="100" w:afterAutospacing="1" w:line="360" w:lineRule="auto"/>
        <w:ind w:left="198" w:firstLine="0" w:firstLineChars="0"/>
        <w:jc w:val="both"/>
        <w:textAlignment w:val="auto"/>
        <w:outlineLvl w:val="9"/>
        <w:rPr>
          <w:rFonts w:ascii="Arial" w:hAnsi="Arial" w:cs="Arial" w:eastAsiaTheme="minorEastAsia"/>
          <w:color w:val="262626" w:themeColor="text1" w:themeTint="D9"/>
          <w:kern w:val="0"/>
          <w:sz w:val="24"/>
          <w14:textFill>
            <w14:solidFill>
              <w14:schemeClr w14:val="tx1">
                <w14:lumMod w14:val="85000"/>
                <w14:lumOff w14:val="15000"/>
              </w14:schemeClr>
            </w14:solidFill>
          </w14:textFill>
        </w:rPr>
      </w:pPr>
      <w:r>
        <w:rPr>
          <w:rFonts w:ascii="Arial" w:hAnsi="Arial" w:cs="Arial"/>
          <w:color w:val="262626" w:themeColor="text1" w:themeTint="D9"/>
          <w:sz w:val="24"/>
          <w14:textFill>
            <w14:solidFill>
              <w14:schemeClr w14:val="tx1">
                <w14:lumMod w14:val="85000"/>
                <w14:lumOff w14:val="15000"/>
              </w14:schemeClr>
            </w14:solidFill>
          </w14:textFill>
        </w:rPr>
        <w:t xml:space="preserve">Article 4. Except for the necessary stationery, other objects, such as schoolbags, textbooks, handouts, notebooks, etc. shall not be brought into the examination room. If they are brought in, they must be placed at the designated place according to the requirements of the invigilator. Violating the rules will be deemed as cheating. </w:t>
      </w:r>
    </w:p>
    <w:p>
      <w:pPr>
        <w:pStyle w:val="11"/>
        <w:keepNext w:val="0"/>
        <w:keepLines w:val="0"/>
        <w:pageBreakBefore w:val="0"/>
        <w:widowControl/>
        <w:kinsoku/>
        <w:wordWrap/>
        <w:overflowPunct/>
        <w:topLinePunct w:val="0"/>
        <w:autoSpaceDE/>
        <w:autoSpaceDN/>
        <w:bidi w:val="0"/>
        <w:adjustRightInd/>
        <w:snapToGrid/>
        <w:spacing w:before="200" w:beforeAutospacing="0" w:after="100" w:afterAutospacing="1" w:line="360" w:lineRule="auto"/>
        <w:ind w:left="198" w:firstLine="0" w:firstLineChars="0"/>
        <w:jc w:val="both"/>
        <w:textAlignment w:val="auto"/>
        <w:outlineLvl w:val="9"/>
        <w:rPr>
          <w:rFonts w:ascii="Arial" w:hAnsi="Arial" w:cs="Arial" w:eastAsiaTheme="minorEastAsia"/>
          <w:color w:val="262626" w:themeColor="text1" w:themeTint="D9"/>
          <w:kern w:val="0"/>
          <w:sz w:val="24"/>
          <w14:textFill>
            <w14:solidFill>
              <w14:schemeClr w14:val="tx1">
                <w14:lumMod w14:val="85000"/>
                <w14:lumOff w14:val="15000"/>
              </w14:schemeClr>
            </w14:solidFill>
          </w14:textFill>
        </w:rPr>
      </w:pPr>
      <w:r>
        <w:rPr>
          <w:rFonts w:ascii="Arial" w:hAnsi="Arial" w:cs="Arial"/>
          <w:color w:val="262626" w:themeColor="text1" w:themeTint="D9"/>
          <w:sz w:val="24"/>
          <w14:textFill>
            <w14:solidFill>
              <w14:schemeClr w14:val="tx1">
                <w14:lumMod w14:val="85000"/>
                <w14:lumOff w14:val="15000"/>
              </w14:schemeClr>
            </w14:solidFill>
          </w14:textFill>
        </w:rPr>
        <w:t>Article 5. Candidates shall remain silent after the commencement of the examination. In case of mistakes, illegible printing of the paper. etc, candidates shall raise their hand so that the invigilators can help fix the issue.</w:t>
      </w:r>
    </w:p>
    <w:p>
      <w:pPr>
        <w:pStyle w:val="11"/>
        <w:keepNext w:val="0"/>
        <w:keepLines w:val="0"/>
        <w:pageBreakBefore w:val="0"/>
        <w:widowControl/>
        <w:kinsoku/>
        <w:wordWrap/>
        <w:overflowPunct/>
        <w:topLinePunct w:val="0"/>
        <w:autoSpaceDE/>
        <w:autoSpaceDN/>
        <w:bidi w:val="0"/>
        <w:adjustRightInd/>
        <w:snapToGrid/>
        <w:spacing w:before="200" w:beforeAutospacing="0" w:after="100" w:afterAutospacing="1" w:line="360" w:lineRule="auto"/>
        <w:ind w:left="198" w:firstLine="0" w:firstLineChars="0"/>
        <w:jc w:val="both"/>
        <w:textAlignment w:val="auto"/>
        <w:outlineLvl w:val="9"/>
        <w:rPr>
          <w:rFonts w:ascii="Arial" w:hAnsi="Arial" w:cs="Arial" w:eastAsiaTheme="minorEastAsia"/>
          <w:color w:val="262626" w:themeColor="text1" w:themeTint="D9"/>
          <w:kern w:val="0"/>
          <w:sz w:val="24"/>
          <w14:textFill>
            <w14:solidFill>
              <w14:schemeClr w14:val="tx1">
                <w14:lumMod w14:val="85000"/>
                <w14:lumOff w14:val="15000"/>
              </w14:schemeClr>
            </w14:solidFill>
          </w14:textFill>
        </w:rPr>
      </w:pPr>
      <w:r>
        <w:rPr>
          <w:rFonts w:ascii="Arial" w:hAnsi="Arial" w:cs="Arial"/>
          <w:color w:val="262626" w:themeColor="text1" w:themeTint="D9"/>
          <w:sz w:val="24"/>
          <w14:textFill>
            <w14:solidFill>
              <w14:schemeClr w14:val="tx1">
                <w14:lumMod w14:val="85000"/>
                <w14:lumOff w14:val="15000"/>
              </w14:schemeClr>
            </w14:solidFill>
          </w14:textFill>
        </w:rPr>
        <w:t xml:space="preserve">Article 6. Candidates shall remain silent in the examination room and are not allowed to smoke or eat in the room. At the conclusion of an examination, students shall hand in the examination papers and leave the examination room immediately. </w:t>
      </w:r>
    </w:p>
    <w:p>
      <w:pPr>
        <w:pStyle w:val="11"/>
        <w:keepNext w:val="0"/>
        <w:keepLines w:val="0"/>
        <w:pageBreakBefore w:val="0"/>
        <w:widowControl/>
        <w:kinsoku/>
        <w:wordWrap/>
        <w:overflowPunct/>
        <w:topLinePunct w:val="0"/>
        <w:autoSpaceDE/>
        <w:autoSpaceDN/>
        <w:bidi w:val="0"/>
        <w:adjustRightInd/>
        <w:snapToGrid/>
        <w:spacing w:before="200" w:beforeAutospacing="0" w:after="100" w:afterAutospacing="1" w:line="360" w:lineRule="auto"/>
        <w:ind w:left="198" w:firstLine="0" w:firstLineChars="0"/>
        <w:jc w:val="both"/>
        <w:textAlignment w:val="auto"/>
        <w:outlineLvl w:val="9"/>
        <w:rPr>
          <w:rFonts w:ascii="Arial" w:hAnsi="Arial" w:cs="Arial" w:eastAsiaTheme="minorEastAsia"/>
          <w:color w:val="262626" w:themeColor="text1" w:themeTint="D9"/>
          <w:kern w:val="0"/>
          <w:sz w:val="24"/>
          <w14:textFill>
            <w14:solidFill>
              <w14:schemeClr w14:val="tx1">
                <w14:lumMod w14:val="85000"/>
                <w14:lumOff w14:val="15000"/>
              </w14:schemeClr>
            </w14:solidFill>
          </w14:textFill>
        </w:rPr>
      </w:pPr>
      <w:r>
        <w:rPr>
          <w:rFonts w:ascii="Arial" w:hAnsi="Arial" w:cs="Arial"/>
          <w:color w:val="262626" w:themeColor="text1" w:themeTint="D9"/>
          <w:sz w:val="24"/>
          <w14:textFill>
            <w14:solidFill>
              <w14:schemeClr w14:val="tx1">
                <w14:lumMod w14:val="85000"/>
                <w14:lumOff w14:val="15000"/>
              </w14:schemeClr>
            </w14:solidFill>
          </w14:textFill>
        </w:rPr>
        <w:t>Article 7. At the conclusion of an examination, all writing shall cease. If a candidate refuses to hand in his/her examination paper and ignores the invigilator’s request, the invigilator may determine not to collect the examination paper and the grade of the examination for the candidate will be recorded as fail.</w:t>
      </w:r>
    </w:p>
    <w:p>
      <w:pPr>
        <w:pStyle w:val="11"/>
        <w:keepNext w:val="0"/>
        <w:keepLines w:val="0"/>
        <w:pageBreakBefore w:val="0"/>
        <w:widowControl/>
        <w:kinsoku/>
        <w:wordWrap/>
        <w:overflowPunct/>
        <w:topLinePunct w:val="0"/>
        <w:autoSpaceDE/>
        <w:autoSpaceDN/>
        <w:bidi w:val="0"/>
        <w:adjustRightInd/>
        <w:snapToGrid/>
        <w:spacing w:before="200" w:beforeAutospacing="0" w:after="100" w:afterAutospacing="1" w:line="360" w:lineRule="auto"/>
        <w:ind w:left="198" w:firstLine="0" w:firstLineChars="0"/>
        <w:jc w:val="both"/>
        <w:textAlignment w:val="auto"/>
        <w:outlineLvl w:val="9"/>
        <w:rPr>
          <w:rFonts w:ascii="Arial" w:hAnsi="Arial" w:cs="Arial" w:eastAsiaTheme="minorEastAsia"/>
          <w:color w:val="262626" w:themeColor="text1" w:themeTint="D9"/>
          <w:kern w:val="0"/>
          <w:sz w:val="24"/>
          <w14:textFill>
            <w14:solidFill>
              <w14:schemeClr w14:val="tx1">
                <w14:lumMod w14:val="85000"/>
                <w14:lumOff w14:val="15000"/>
              </w14:schemeClr>
            </w14:solidFill>
          </w14:textFill>
        </w:rPr>
      </w:pPr>
      <w:r>
        <w:rPr>
          <w:rFonts w:ascii="Arial" w:hAnsi="Arial" w:cs="Arial"/>
          <w:color w:val="262626" w:themeColor="text1" w:themeTint="D9"/>
          <w:sz w:val="24"/>
          <w14:textFill>
            <w14:solidFill>
              <w14:schemeClr w14:val="tx1">
                <w14:lumMod w14:val="85000"/>
                <w14:lumOff w14:val="15000"/>
              </w14:schemeClr>
            </w14:solidFill>
          </w14:textFill>
        </w:rPr>
        <w:t>Article 8. During the examination period, candidates are generally not allowed to take time off. If candidates are unable to take the test due to illness or other particular reasons, they must apply for a re-schedule of the exam with the approval of department head and the SJTU academic affair office.</w:t>
      </w:r>
    </w:p>
    <w:p>
      <w:pPr>
        <w:pStyle w:val="11"/>
        <w:keepNext w:val="0"/>
        <w:keepLines w:val="0"/>
        <w:pageBreakBefore w:val="0"/>
        <w:widowControl/>
        <w:kinsoku/>
        <w:wordWrap/>
        <w:overflowPunct/>
        <w:topLinePunct w:val="0"/>
        <w:autoSpaceDE/>
        <w:autoSpaceDN/>
        <w:bidi w:val="0"/>
        <w:adjustRightInd/>
        <w:snapToGrid/>
        <w:spacing w:before="200" w:beforeAutospacing="0" w:after="100" w:afterAutospacing="1" w:line="360" w:lineRule="auto"/>
        <w:ind w:left="198" w:firstLine="0" w:firstLineChars="0"/>
        <w:jc w:val="both"/>
        <w:textAlignment w:val="auto"/>
        <w:outlineLvl w:val="9"/>
        <w:rPr>
          <w:rFonts w:ascii="Arial" w:hAnsi="Arial" w:cs="Arial"/>
          <w:color w:val="262626" w:themeColor="text1" w:themeTint="D9"/>
          <w:sz w:val="24"/>
          <w14:textFill>
            <w14:solidFill>
              <w14:schemeClr w14:val="tx1">
                <w14:lumMod w14:val="85000"/>
                <w14:lumOff w14:val="15000"/>
              </w14:schemeClr>
            </w14:solidFill>
          </w14:textFill>
        </w:rPr>
      </w:pPr>
      <w:r>
        <w:rPr>
          <w:rFonts w:ascii="Arial" w:hAnsi="Arial" w:cs="Arial"/>
          <w:color w:val="262626" w:themeColor="text1" w:themeTint="D9"/>
          <w:sz w:val="24"/>
          <w14:textFill>
            <w14:solidFill>
              <w14:schemeClr w14:val="tx1">
                <w14:lumMod w14:val="85000"/>
                <w14:lumOff w14:val="15000"/>
              </w14:schemeClr>
            </w14:solidFill>
          </w14:textFill>
        </w:rPr>
        <w:t>Article 9. Candidates shall obey the rules. Impersonating other students, passing or receiving items, carrying unauthorized items, plagiarizing, peeping, whispering, or signaling to each other during the examination will be deemed cheating. Candidates who commit any of the above acts during an examination will be disqualified from the examination. The invigilator will take back his or her examination paper, detain his or her student card and ask him or her to write a self-criticism and then leave the examination room immediately.</w:t>
      </w:r>
    </w:p>
    <w:p>
      <w:pPr>
        <w:keepNext w:val="0"/>
        <w:keepLines w:val="0"/>
        <w:pageBreakBefore w:val="0"/>
        <w:widowControl/>
        <w:kinsoku/>
        <w:wordWrap/>
        <w:overflowPunct/>
        <w:topLinePunct w:val="0"/>
        <w:autoSpaceDE/>
        <w:autoSpaceDN/>
        <w:bidi w:val="0"/>
        <w:adjustRightInd/>
        <w:snapToGrid/>
        <w:spacing w:before="200" w:beforeAutospacing="0" w:after="100" w:afterAutospacing="1" w:line="360" w:lineRule="auto"/>
        <w:ind w:left="198" w:firstLine="0" w:firstLineChars="0"/>
        <w:jc w:val="both"/>
        <w:textAlignment w:val="auto"/>
        <w:outlineLvl w:val="9"/>
        <w:rPr>
          <w:rFonts w:ascii="Arial" w:hAnsi="Arial" w:cs="Arial"/>
          <w:color w:val="262626" w:themeColor="text1" w:themeTint="D9"/>
          <w:sz w:val="24"/>
          <w14:textFill>
            <w14:solidFill>
              <w14:schemeClr w14:val="tx1">
                <w14:lumMod w14:val="85000"/>
                <w14:lumOff w14:val="15000"/>
              </w14:schemeClr>
            </w14:solidFill>
          </w14:textFill>
        </w:rPr>
      </w:pPr>
      <w:r>
        <w:rPr>
          <w:rFonts w:ascii="Arial" w:hAnsi="Arial" w:cs="Arial"/>
          <w:color w:val="262626" w:themeColor="text1" w:themeTint="D9"/>
          <w:sz w:val="24"/>
          <w14:textFill>
            <w14:solidFill>
              <w14:schemeClr w14:val="tx1">
                <w14:lumMod w14:val="85000"/>
                <w14:lumOff w14:val="15000"/>
              </w14:schemeClr>
            </w14:solidFill>
          </w14:textFill>
        </w:rPr>
        <w:t xml:space="preserve">Article 10. Candidates who cheat in the exam (including those helping with cheating) will be punished sternly. </w:t>
      </w:r>
    </w:p>
    <w:p>
      <w:pPr>
        <w:pStyle w:val="3"/>
        <w:keepNext w:val="0"/>
        <w:keepLines w:val="0"/>
        <w:pageBreakBefore w:val="0"/>
        <w:kinsoku/>
        <w:wordWrap/>
        <w:overflowPunct/>
        <w:topLinePunct w:val="0"/>
        <w:autoSpaceDE/>
        <w:autoSpaceDN/>
        <w:bidi w:val="0"/>
        <w:adjustRightInd/>
        <w:snapToGrid/>
        <w:spacing w:before="200" w:beforeAutospacing="0" w:after="100" w:afterAutospacing="1" w:line="360" w:lineRule="auto"/>
        <w:ind w:right="260" w:firstLine="0" w:firstLineChars="0"/>
        <w:jc w:val="both"/>
        <w:textAlignment w:val="auto"/>
        <w:outlineLvl w:val="9"/>
        <w:rPr>
          <w:rFonts w:ascii="Arial" w:hAnsi="Arial" w:cs="Arial" w:eastAsiaTheme="minorEastAsia"/>
          <w:bCs/>
          <w:color w:val="262626" w:themeColor="text1" w:themeTint="D9"/>
          <w14:textFill>
            <w14:solidFill>
              <w14:schemeClr w14:val="tx1">
                <w14:lumMod w14:val="85000"/>
                <w14:lumOff w14:val="15000"/>
              </w14:schemeClr>
            </w14:solidFill>
          </w14:textFill>
        </w:rPr>
      </w:pPr>
      <w:r>
        <w:rPr>
          <w:rFonts w:ascii="Arial" w:hAnsi="Arial" w:cs="Arial" w:eastAsiaTheme="minorEastAsia"/>
          <w:bCs/>
          <w:color w:val="262626" w:themeColor="text1" w:themeTint="D9"/>
          <w14:textFill>
            <w14:solidFill>
              <w14:schemeClr w14:val="tx1">
                <w14:lumMod w14:val="85000"/>
                <w14:lumOff w14:val="15000"/>
              </w14:schemeClr>
            </w14:solidFill>
          </w14:textFill>
        </w:rPr>
        <w:t xml:space="preserve">     </w:t>
      </w:r>
    </w:p>
    <w:p>
      <w:pPr>
        <w:keepNext w:val="0"/>
        <w:keepLines w:val="0"/>
        <w:pageBreakBefore w:val="0"/>
        <w:kinsoku/>
        <w:wordWrap/>
        <w:overflowPunct/>
        <w:topLinePunct w:val="0"/>
        <w:autoSpaceDE/>
        <w:autoSpaceDN/>
        <w:bidi w:val="0"/>
        <w:adjustRightInd/>
        <w:snapToGrid/>
        <w:spacing w:before="200" w:beforeAutospacing="0" w:after="100" w:afterAutospacing="1" w:line="360" w:lineRule="auto"/>
        <w:ind w:right="150" w:firstLine="0" w:firstLineChars="0"/>
        <w:jc w:val="right"/>
        <w:textAlignment w:val="auto"/>
        <w:outlineLvl w:val="9"/>
        <w:rPr>
          <w:rFonts w:ascii="Arial" w:hAnsi="Arial" w:cs="Arial" w:eastAsiaTheme="minorEastAsia"/>
          <w:bCs/>
          <w:color w:val="262626" w:themeColor="text1" w:themeTint="D9"/>
          <w:sz w:val="24"/>
          <w14:textFill>
            <w14:solidFill>
              <w14:schemeClr w14:val="tx1">
                <w14:lumMod w14:val="85000"/>
                <w14:lumOff w14:val="15000"/>
              </w14:schemeClr>
            </w14:solidFill>
          </w14:textFill>
        </w:rPr>
      </w:pPr>
      <w:r>
        <w:rPr>
          <w:rFonts w:hint="eastAsia" w:ascii="Arial" w:hAnsi="Arial" w:cs="Arial" w:eastAsiaTheme="minorEastAsia"/>
          <w:bCs/>
          <w:color w:val="262626" w:themeColor="text1" w:themeTint="D9"/>
          <w:sz w:val="24"/>
          <w14:textFill>
            <w14:solidFill>
              <w14:schemeClr w14:val="tx1">
                <w14:lumMod w14:val="85000"/>
                <w14:lumOff w14:val="15000"/>
              </w14:schemeClr>
            </w14:solidFill>
          </w14:textFill>
        </w:rPr>
        <w:t>School of Foreign Languages, Shanghai Jiao Tong University</w:t>
      </w:r>
      <w:r>
        <w:rPr>
          <w:rFonts w:ascii="Arial" w:hAnsi="Arial" w:cs="Arial" w:eastAsiaTheme="minorEastAsia"/>
          <w:bCs/>
          <w:color w:val="262626" w:themeColor="text1" w:themeTint="D9"/>
          <w:sz w:val="24"/>
          <w14:textFill>
            <w14:solidFill>
              <w14:schemeClr w14:val="tx1">
                <w14:lumMod w14:val="85000"/>
                <w14:lumOff w14:val="15000"/>
              </w14:schemeClr>
            </w14:solidFill>
          </w14:textFill>
        </w:rPr>
        <w:t xml:space="preserve">     </w:t>
      </w:r>
    </w:p>
    <w:p>
      <w:pPr>
        <w:keepNext w:val="0"/>
        <w:keepLines w:val="0"/>
        <w:pageBreakBefore w:val="0"/>
        <w:kinsoku/>
        <w:wordWrap/>
        <w:overflowPunct/>
        <w:topLinePunct w:val="0"/>
        <w:autoSpaceDE/>
        <w:autoSpaceDN/>
        <w:bidi w:val="0"/>
        <w:adjustRightInd/>
        <w:snapToGrid/>
        <w:spacing w:before="200" w:beforeAutospacing="0" w:after="100" w:afterAutospacing="1" w:line="360" w:lineRule="auto"/>
        <w:ind w:right="150" w:firstLine="0" w:firstLineChars="0"/>
        <w:jc w:val="right"/>
        <w:textAlignment w:val="auto"/>
        <w:outlineLvl w:val="9"/>
        <w:rPr>
          <w:rFonts w:ascii="Arial" w:hAnsi="Arial" w:cs="Arial" w:eastAsiaTheme="minorEastAsia"/>
          <w:color w:val="262626" w:themeColor="text1" w:themeTint="D9"/>
          <w:sz w:val="24"/>
          <w14:textFill>
            <w14:solidFill>
              <w14:schemeClr w14:val="tx1">
                <w14:lumMod w14:val="85000"/>
                <w14:lumOff w14:val="15000"/>
              </w14:schemeClr>
            </w14:solidFill>
          </w14:textFill>
        </w:rPr>
      </w:pPr>
      <w:r>
        <w:rPr>
          <w:rFonts w:ascii="Arial" w:hAnsi="Arial" w:cs="Arial" w:eastAsiaTheme="minorEastAsia"/>
          <w:bCs/>
          <w:color w:val="262626" w:themeColor="text1" w:themeTint="D9"/>
          <w:sz w:val="24"/>
          <w14:textFill>
            <w14:solidFill>
              <w14:schemeClr w14:val="tx1">
                <w14:lumMod w14:val="85000"/>
                <w14:lumOff w14:val="15000"/>
              </w14:schemeClr>
            </w14:solidFill>
          </w14:textFill>
        </w:rPr>
        <w:t>May, 2017</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HYShuSongEr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TZhongsong">
    <w:altName w:val="苹方-简"/>
    <w:panose1 w:val="00000000000000000000"/>
    <w:charset w:val="86"/>
    <w:family w:val="auto"/>
    <w:pitch w:val="default"/>
    <w:sig w:usb0="00000000" w:usb1="00000000" w:usb2="00000010" w:usb3="00000000" w:csb0="0004009F" w:csb1="00000000"/>
  </w:font>
  <w:font w:name="Arial">
    <w:panose1 w:val="020B0604020202090204"/>
    <w:charset w:val="00"/>
    <w:family w:val="swiss"/>
    <w:pitch w:val="default"/>
    <w:sig w:usb0="E0000AFF" w:usb1="00007843" w:usb2="00000001" w:usb3="00000000" w:csb0="400001BF" w:csb1="DFF70000"/>
  </w:font>
  <w:font w:name="微软雅黑">
    <w:altName w:val="HYQiHeiKW"/>
    <w:panose1 w:val="020B0503020204020204"/>
    <w:charset w:val="86"/>
    <w:family w:val="swiss"/>
    <w:pitch w:val="default"/>
    <w:sig w:usb0="00000000" w:usb1="00000000" w:usb2="00000016" w:usb3="00000000" w:csb0="0004001F" w:csb1="00000000"/>
  </w:font>
  <w:font w:name="Adobe 仿宋 Std R">
    <w:altName w:val="苹方-简"/>
    <w:panose1 w:val="00000000000000000000"/>
    <w:charset w:val="00"/>
    <w:family w:val="auto"/>
    <w:pitch w:val="default"/>
    <w:sig w:usb0="00000000" w:usb1="00000000" w:usb2="00000000" w:usb3="00000000" w:csb0="00000000" w:csb1="00000000"/>
  </w:font>
  <w:font w:name="DengXian">
    <w:altName w:val="HYZhongDengXianKW"/>
    <w:panose1 w:val="00000000000000000000"/>
    <w:charset w:val="00"/>
    <w:family w:val="auto"/>
    <w:pitch w:val="default"/>
    <w:sig w:usb0="00000000" w:usb1="00000000" w:usb2="00000000" w:usb3="00000000" w:csb0="00000000" w:csb1="00000000"/>
  </w:font>
  <w:font w:name="HYZhongDengXianKW">
    <w:panose1 w:val="01010104010101010101"/>
    <w:charset w:val="86"/>
    <w:family w:val="auto"/>
    <w:pitch w:val="default"/>
    <w:sig w:usb0="800002BF" w:usb1="004F7CFA" w:usb2="00000000" w:usb3="00000000" w:csb0="00040001" w:csb1="00000000"/>
  </w:font>
  <w:font w:name="HYQiHeiKW">
    <w:panose1 w:val="00020600040101010101"/>
    <w:charset w:val="86"/>
    <w:family w:val="auto"/>
    <w:pitch w:val="default"/>
    <w:sig w:usb0="A00002BF" w:usb1="3ACF7CFA"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eastAsiaTheme="minorEastAsia"/>
        <w:sz w:val="21"/>
        <w:szCs w:val="21"/>
      </w:rPr>
    </w:pPr>
    <w:r>
      <w:rPr>
        <w:rFonts w:asciiTheme="minorEastAsia" w:hAnsiTheme="minorEastAsia" w:eastAsiaTheme="minorEastAsia"/>
        <w:sz w:val="21"/>
        <w:szCs w:val="21"/>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405765</wp:posOffset>
              </wp:positionV>
              <wp:extent cx="5708650" cy="0"/>
              <wp:effectExtent l="0" t="0" r="25400" b="19050"/>
              <wp:wrapNone/>
              <wp:docPr id="2" name="直接连接符 2"/>
              <wp:cNvGraphicFramePr/>
              <a:graphic xmlns:a="http://schemas.openxmlformats.org/drawingml/2006/main">
                <a:graphicData uri="http://schemas.microsoft.com/office/word/2010/wordprocessingShape">
                  <wps:wsp>
                    <wps:cNvCnPr/>
                    <wps:spPr>
                      <a:xfrm>
                        <a:off x="0" y="0"/>
                        <a:ext cx="570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5pt;margin-top:31.95pt;height:0pt;width:449.5pt;z-index:251660288;mso-width-relative:page;mso-height-relative:page;" filled="f" stroked="t" coordsize="21600,21600" o:gfxdata="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WtGxTXAAAACAEAAA8AAAAAAAAAAQAgAAAA&#10;OAAAAGRycy9kb3ducmV2LnhtbFBLAQIUABQAAAAIAIdO4kBynx8zvQEAAEwDAAAOAAAAAAAAAAEA&#10;IAAAADwBAABkcnMvZTJvRG9jLnhtbFBLBQYAAAAABgAGAFkBAABrBQAAAAA=&#10;">
              <v:fill on="f" focussize="0,0"/>
              <v:stroke color="#000000 [3213]" joinstyle="round"/>
              <v:imagedata o:title=""/>
              <o:lock v:ext="edit" aspectratio="f"/>
            </v:line>
          </w:pict>
        </mc:Fallback>
      </mc:AlternateContent>
    </w:r>
    <w:r>
      <w:rPr>
        <w:rFonts w:asciiTheme="minorEastAsia" w:hAnsiTheme="minorEastAsia" w:eastAsiaTheme="minorEastAsia"/>
        <w:sz w:val="21"/>
        <w:szCs w:val="21"/>
      </w:rPr>
      <w:drawing>
        <wp:anchor distT="0" distB="0" distL="114300" distR="114300" simplePos="0" relativeHeight="251659264" behindDoc="0" locked="0" layoutInCell="1" allowOverlap="1">
          <wp:simplePos x="0" y="0"/>
          <wp:positionH relativeFrom="column">
            <wp:posOffset>4008755</wp:posOffset>
          </wp:positionH>
          <wp:positionV relativeFrom="paragraph">
            <wp:posOffset>-3810</wp:posOffset>
          </wp:positionV>
          <wp:extent cx="1574165" cy="432435"/>
          <wp:effectExtent l="0" t="0" r="6985"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4165" cy="432435"/>
                  </a:xfrm>
                  <a:prstGeom prst="rect">
                    <a:avLst/>
                  </a:prstGeom>
                </pic:spPr>
              </pic:pic>
            </a:graphicData>
          </a:graphic>
        </wp:anchor>
      </w:drawing>
    </w:r>
    <w:r>
      <w:rPr>
        <w:rFonts w:hint="eastAsia" w:asciiTheme="minorEastAsia" w:hAnsiTheme="minorEastAsia" w:eastAsiaTheme="minorEastAsia"/>
        <w:sz w:val="21"/>
        <w:szCs w:val="21"/>
      </w:rPr>
      <w:t>S</w:t>
    </w:r>
    <w:r>
      <w:rPr>
        <w:rFonts w:asciiTheme="minorEastAsia" w:hAnsiTheme="minorEastAsia" w:eastAsiaTheme="minorEastAsia"/>
        <w:sz w:val="21"/>
        <w:szCs w:val="21"/>
      </w:rPr>
      <w:t>FL Regulations on Examination Conduct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C5"/>
    <w:rsid w:val="00071770"/>
    <w:rsid w:val="000F76DA"/>
    <w:rsid w:val="001064C0"/>
    <w:rsid w:val="00167BC5"/>
    <w:rsid w:val="00295FD1"/>
    <w:rsid w:val="002B31D4"/>
    <w:rsid w:val="003D45D1"/>
    <w:rsid w:val="00425A82"/>
    <w:rsid w:val="004C4A1F"/>
    <w:rsid w:val="00544B76"/>
    <w:rsid w:val="00550747"/>
    <w:rsid w:val="00646838"/>
    <w:rsid w:val="006947A3"/>
    <w:rsid w:val="0075405F"/>
    <w:rsid w:val="00783811"/>
    <w:rsid w:val="00787152"/>
    <w:rsid w:val="008B4640"/>
    <w:rsid w:val="00930886"/>
    <w:rsid w:val="00964BBE"/>
    <w:rsid w:val="009854AB"/>
    <w:rsid w:val="009D1443"/>
    <w:rsid w:val="00A267A3"/>
    <w:rsid w:val="00B53FE2"/>
    <w:rsid w:val="00B6167F"/>
    <w:rsid w:val="00B95495"/>
    <w:rsid w:val="00C45EBA"/>
    <w:rsid w:val="00C62171"/>
    <w:rsid w:val="00C66C84"/>
    <w:rsid w:val="00D2677C"/>
    <w:rsid w:val="00D72710"/>
    <w:rsid w:val="00DB5361"/>
    <w:rsid w:val="00DC64A9"/>
    <w:rsid w:val="00DD7B35"/>
    <w:rsid w:val="00DE3FEB"/>
    <w:rsid w:val="00E617FD"/>
    <w:rsid w:val="00F36FEC"/>
    <w:rsid w:val="00F635E4"/>
    <w:rsid w:val="00F660F5"/>
    <w:rsid w:val="00FA72FE"/>
    <w:rsid w:val="1DB3E75F"/>
    <w:rsid w:val="46F1750A"/>
    <w:rsid w:val="7F4FC9FE"/>
    <w:rsid w:val="F2FDC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eastAsia="STZhongsong" w:asciiTheme="majorHAnsi" w:hAnsiTheme="majorHAnsi" w:cstheme="majorBidi"/>
      <w:b/>
      <w:bCs/>
      <w:sz w:val="52"/>
      <w:szCs w:val="32"/>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0"/>
    <w:unhideWhenUsed/>
    <w:qFormat/>
    <w:uiPriority w:val="0"/>
    <w:pPr>
      <w:widowControl/>
      <w:spacing w:before="100" w:beforeAutospacing="1" w:after="100" w:afterAutospacing="1"/>
      <w:jc w:val="left"/>
    </w:pPr>
    <w:rPr>
      <w:rFonts w:ascii="宋体" w:hAnsi="宋体" w:cs="宋体"/>
      <w:kern w:val="0"/>
      <w:sz w:val="24"/>
    </w:rPr>
  </w:style>
  <w:style w:type="paragraph" w:styleId="4">
    <w:name w:val="Date"/>
    <w:basedOn w:val="1"/>
    <w:next w:val="1"/>
    <w:link w:val="16"/>
    <w:unhideWhenUsed/>
    <w:qFormat/>
    <w:uiPriority w:val="99"/>
    <w:pPr>
      <w:ind w:left="100" w:leftChars="2500"/>
    </w:p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纯文本 字符"/>
    <w:basedOn w:val="8"/>
    <w:link w:val="3"/>
    <w:uiPriority w:val="0"/>
    <w:rPr>
      <w:rFonts w:ascii="宋体" w:hAnsi="宋体" w:eastAsia="宋体" w:cs="宋体"/>
      <w:kern w:val="0"/>
      <w:sz w:val="24"/>
      <w:szCs w:val="24"/>
    </w:rPr>
  </w:style>
  <w:style w:type="paragraph" w:customStyle="1" w:styleId="11">
    <w:name w:val="List Paragraph"/>
    <w:basedOn w:val="1"/>
    <w:qFormat/>
    <w:uiPriority w:val="34"/>
    <w:pPr>
      <w:ind w:firstLine="420" w:firstLineChars="200"/>
    </w:pPr>
  </w:style>
  <w:style w:type="character" w:customStyle="1" w:styleId="12">
    <w:name w:val="页眉 字符"/>
    <w:basedOn w:val="8"/>
    <w:link w:val="7"/>
    <w:uiPriority w:val="99"/>
    <w:rPr>
      <w:rFonts w:ascii="Times New Roman" w:hAnsi="Times New Roman" w:eastAsia="宋体" w:cs="Times New Roman"/>
      <w:sz w:val="18"/>
      <w:szCs w:val="18"/>
    </w:rPr>
  </w:style>
  <w:style w:type="character" w:customStyle="1" w:styleId="13">
    <w:name w:val="页脚 字符"/>
    <w:basedOn w:val="8"/>
    <w:link w:val="6"/>
    <w:uiPriority w:val="99"/>
    <w:rPr>
      <w:rFonts w:ascii="Times New Roman" w:hAnsi="Times New Roman" w:eastAsia="宋体" w:cs="Times New Roman"/>
      <w:sz w:val="18"/>
      <w:szCs w:val="18"/>
    </w:rPr>
  </w:style>
  <w:style w:type="character" w:customStyle="1" w:styleId="14">
    <w:name w:val="批注框文本 字符"/>
    <w:basedOn w:val="8"/>
    <w:link w:val="5"/>
    <w:semiHidden/>
    <w:uiPriority w:val="99"/>
    <w:rPr>
      <w:rFonts w:ascii="Times New Roman" w:hAnsi="Times New Roman" w:eastAsia="宋体" w:cs="Times New Roman"/>
      <w:sz w:val="18"/>
      <w:szCs w:val="18"/>
    </w:rPr>
  </w:style>
  <w:style w:type="character" w:customStyle="1" w:styleId="15">
    <w:name w:val="标题 2 字符"/>
    <w:basedOn w:val="8"/>
    <w:link w:val="2"/>
    <w:uiPriority w:val="9"/>
    <w:rPr>
      <w:rFonts w:eastAsia="STZhongsong" w:asciiTheme="majorHAnsi" w:hAnsiTheme="majorHAnsi" w:cstheme="majorBidi"/>
      <w:b/>
      <w:bCs/>
      <w:sz w:val="52"/>
      <w:szCs w:val="32"/>
    </w:rPr>
  </w:style>
  <w:style w:type="character" w:customStyle="1" w:styleId="16">
    <w:name w:val="日期 字符"/>
    <w:basedOn w:val="8"/>
    <w:link w:val="4"/>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459</Words>
  <Characters>2622</Characters>
  <Lines>21</Lines>
  <Paragraphs>6</Paragraphs>
  <ScaleCrop>false</ScaleCrop>
  <LinksUpToDate>false</LinksUpToDate>
  <CharactersWithSpaces>3075</CharactersWithSpaces>
  <Application>WPS Office_2.5.0.931_F1E327BC-269C-435d-A152-05C5408002CA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2019-03-18T04:38:00Z</dcterms:created>
  <dc:creator>Dell</dc:creator>
  <cp:lastModifiedBy>wallis</cp:lastModifiedBy>
  <dcterms:modified xsi:type="dcterms:W3CDTF">2019-03-18T14:21:57Z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2052-2.5.0.931</vt:lpwstr>
  </property>
</Properties>
</file>